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" w:leader="none"/>
        </w:tabs>
        <w:jc w:val="center"/>
        <w:rPr>
          <w:b/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PUNKTOWY SYSTEM OCENIANIA </w:t>
      </w:r>
    </w:p>
    <w:p>
      <w:pPr>
        <w:pStyle w:val="Normal"/>
        <w:tabs>
          <w:tab w:val="clear" w:pos="708"/>
          <w:tab w:val="left" w:pos="340" w:leader="none"/>
        </w:tabs>
        <w:jc w:val="both"/>
        <w:rPr/>
      </w:pPr>
      <w:r>
        <w:rPr/>
        <w:t>Regulamin oceniania zachowania ucznia opracowano na podstawie: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340" w:leader="none"/>
        </w:tabs>
        <w:jc w:val="both"/>
        <w:rPr/>
      </w:pPr>
      <w:r>
        <w:rPr/>
        <w:t>Rozporządzenia MEN z dnia 3 sierpnia 2017r. w sprawie oceniania, klasyfikowania i promowania uczniów i słuchaczy w szkołach publicznych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340" w:leader="none"/>
        </w:tabs>
        <w:jc w:val="both"/>
        <w:rPr/>
      </w:pPr>
      <w:r>
        <w:rPr/>
        <w:t xml:space="preserve">Statutu Zespołu Szkół w Barczewie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340" w:leader="none"/>
        </w:tabs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/>
          <w:sz w:val="24"/>
        </w:rPr>
        <w:t>wniosków  zebrania zespołu wychowawców klas z dnia 29.08.2022r.</w:t>
      </w:r>
    </w:p>
    <w:p>
      <w:pPr>
        <w:pStyle w:val="Normal"/>
        <w:tabs>
          <w:tab w:val="clear" w:pos="708"/>
          <w:tab w:val="left" w:pos="340" w:leader="none"/>
        </w:tabs>
        <w:jc w:val="left"/>
        <w:rPr>
          <w:b/>
          <w:b/>
        </w:rPr>
      </w:pPr>
      <w:r>
        <w:rPr>
          <w:b w:val="false"/>
          <w:bCs w:val="false"/>
        </w:rPr>
        <w:t>PSO zostało poddane do konsultacji z Samorządem Uczniowskim w dniu 05.09.2022r.</w:t>
      </w:r>
    </w:p>
    <w:p>
      <w:pPr>
        <w:pStyle w:val="Normal"/>
        <w:tabs>
          <w:tab w:val="clear" w:pos="708"/>
          <w:tab w:val="left" w:pos="340" w:leader="none"/>
        </w:tabs>
        <w:jc w:val="center"/>
        <w:rPr>
          <w:b/>
          <w:b/>
        </w:rPr>
      </w:pPr>
      <w:r>
        <w:rPr>
          <w:b/>
        </w:rPr>
        <w:t>Rozdział I</w:t>
      </w:r>
    </w:p>
    <w:p>
      <w:pPr>
        <w:pStyle w:val="Normal"/>
        <w:tabs>
          <w:tab w:val="clear" w:pos="708"/>
          <w:tab w:val="left" w:pos="340" w:leader="none"/>
        </w:tabs>
        <w:jc w:val="center"/>
        <w:rPr>
          <w:b/>
          <w:b/>
        </w:rPr>
      </w:pPr>
      <w:r>
        <w:rPr>
          <w:b/>
        </w:rPr>
        <w:t>OGÓLNE ZASADY OCENIANIA</w:t>
      </w:r>
    </w:p>
    <w:p>
      <w:pPr>
        <w:pStyle w:val="Normal"/>
        <w:tabs>
          <w:tab w:val="clear" w:pos="708"/>
          <w:tab w:val="left" w:pos="340" w:leader="none"/>
        </w:tabs>
        <w:jc w:val="both"/>
        <w:rPr>
          <w:b/>
          <w:b/>
          <w:color w:val="FF0000"/>
        </w:rPr>
      </w:pPr>
      <w:r>
        <w:rPr>
          <w:b/>
        </w:rPr>
        <w:t>Ocenianie zachowania ucznia polega na rozpoznawaniu przez wychowawcę, nauczycieli oraz uczniów danego oddziału stopnia respektowania przez ucznia zasad współżycia społecznego i norm etycznych oraz obowiązków określonych w § 30 Statutu Zespołu Szkół w Barczewie.</w:t>
      </w:r>
    </w:p>
    <w:p>
      <w:pPr>
        <w:pStyle w:val="Normal"/>
        <w:tabs>
          <w:tab w:val="clear" w:pos="708"/>
          <w:tab w:val="left" w:pos="340" w:leader="none"/>
        </w:tabs>
        <w:jc w:val="both"/>
        <w:rPr>
          <w:b/>
          <w:b/>
        </w:rPr>
      </w:pPr>
      <w:r>
        <w:rPr>
          <w:b/>
        </w:rPr>
        <w:t>Ustalenia ogólne:</w:t>
      </w:r>
    </w:p>
    <w:p>
      <w:pPr>
        <w:pStyle w:val="Normal"/>
        <w:numPr>
          <w:ilvl w:val="1"/>
          <w:numId w:val="5"/>
        </w:numPr>
        <w:spacing w:lineRule="atLeast" w:line="23" w:before="0" w:after="80"/>
        <w:ind w:left="357" w:hanging="357"/>
        <w:jc w:val="both"/>
        <w:rPr>
          <w:szCs w:val="24"/>
        </w:rPr>
      </w:pPr>
      <w:r>
        <w:rPr/>
        <w:t xml:space="preserve">Śródroczna i roczna ocena klasyfikacyjna zachowania uwzględnia </w:t>
      </w:r>
      <w:r>
        <w:rPr>
          <w:b/>
        </w:rPr>
        <w:t>§ 30 Statutu</w:t>
      </w:r>
      <w:r>
        <w:rPr/>
        <w:t xml:space="preserve"> Zespołu Szkół w Barczewie, a w szczególności: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wywiązywanie się z obowiązków ucznia;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postępowanie zgodne z dobrem społeczności szkolnej;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dbałość o honor i tradycje szkoły;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dbałość o piękno mowy ojczystej;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dbałość o bezpieczeństwo i zdrowie własne oraz innych osób;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godne, kulturalne zachowanie się w szkole i poza nią;</w:t>
      </w:r>
    </w:p>
    <w:p>
      <w:pPr>
        <w:pStyle w:val="Normal"/>
        <w:numPr>
          <w:ilvl w:val="0"/>
          <w:numId w:val="6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okazywanie szacunku innym osobom.</w:t>
      </w:r>
    </w:p>
    <w:p>
      <w:pPr>
        <w:pStyle w:val="Normal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numPr>
          <w:ilvl w:val="0"/>
          <w:numId w:val="7"/>
        </w:numPr>
        <w:spacing w:lineRule="atLeast" w:line="23" w:before="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Zespole z zastrzeżeniem  </w:t>
      </w:r>
      <w:r>
        <w:rPr>
          <w:rFonts w:eastAsia="Times New Roman"/>
          <w:b/>
          <w:bCs/>
          <w:szCs w:val="24"/>
          <w:lang w:eastAsia="pl-PL"/>
        </w:rPr>
        <w:t>§35 ust.1 p.2 oraz § 42ust.3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śródroczną, roczną i końcową ocenę klasyfikacyjną zachowania ustala się według następującej skali: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wzorowe – wz;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bardzo dobre – bdb;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dobre – db;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poprawne – pop;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nieodpowiednie – ndp; </w:t>
      </w:r>
    </w:p>
    <w:p>
      <w:pPr>
        <w:pStyle w:val="Normal"/>
        <w:numPr>
          <w:ilvl w:val="0"/>
          <w:numId w:val="19"/>
        </w:numPr>
        <w:spacing w:lineRule="atLeast" w:line="23" w:before="0" w:after="80"/>
        <w:ind w:left="69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naganne – nag.</w:t>
      </w:r>
    </w:p>
    <w:p>
      <w:pPr>
        <w:pStyle w:val="ListParagraph"/>
        <w:numPr>
          <w:ilvl w:val="0"/>
          <w:numId w:val="7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Kryteria oceniania zachowania uczniów z zastrzeżeniem  </w:t>
      </w:r>
      <w:r>
        <w:rPr>
          <w:rFonts w:eastAsia="Times New Roman"/>
          <w:b/>
          <w:bCs/>
          <w:szCs w:val="24"/>
          <w:lang w:eastAsia="pl-PL"/>
        </w:rPr>
        <w:t>§35 ust.1 p.2 oraz § 42ust.3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Statutu Zespołu Szkół. </w:t>
      </w:r>
    </w:p>
    <w:p>
      <w:pPr>
        <w:pStyle w:val="ListParagraph"/>
        <w:spacing w:lineRule="atLeast" w:line="23" w:before="0" w:after="80"/>
        <w:ind w:left="360" w:hanging="0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6"/>
        <w:gridCol w:w="28"/>
        <w:gridCol w:w="7383"/>
      </w:tblGrid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OCENA WZOROWA</w:t>
            </w:r>
          </w:p>
        </w:tc>
      </w:tr>
      <w:tr>
        <w:trPr/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wzorowo wywiązuje się z obowiązków ucznia;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wzorowo wywiązuje się z powierzonych obowiązków np.: dyżurny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   </w:t>
            </w:r>
            <w:r>
              <w:rPr>
                <w:rFonts w:eastAsia="Times New Roman"/>
                <w:sz w:val="22"/>
                <w:lang w:eastAsia="pl-PL"/>
              </w:rPr>
              <w:t>klasowy;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często wykazuje inicjatywę w pracy na rzecz klasy, szkoły i środowiska;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wyróżnia się na tle klasy swoją kulturą osobistą;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dąży do osiągnięcia jak najwyższych rezultatów w nauce (na miarę swoich możliwości);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zaległości w nauce spowodowane nieobecnością w szkole uzupełnia maksymalnie szybko;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rozwija swoje zainteresowania poprzez udział w konkursach, olimpiadach i zajęciach pozaszkolnych;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systematycznie i pilnie przygotowuje się do lekcji;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pomaga koleżankom i kolegom w zakresie nauki, pracy i opieki (z własnej inicjatywy wolontariat);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przykładem do naśladowania dla innych uczniów;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inicjuje działania zmierzające do rozwoju szkoły (Samorząd Uczniowski).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</w:t>
            </w:r>
            <w:r>
              <w:rPr>
                <w:rFonts w:eastAsia="Times New Roman"/>
                <w:sz w:val="22"/>
                <w:lang w:eastAsia="pl-PL"/>
              </w:rPr>
              <w:t>-     swoim postępowaniem współtworzy autorytet szkoły;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narusza postanowień zawartych w Statucie Szkoły: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na czas lekcji wyłącza telefon komórkowy, nie używa innych urządzeń telekomunikacyjnych;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zawsze zmienia obuwie;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zawsze nosi estetyczny strój;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zdyscyplinowany na lekcjach i podczas przerw;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potrafi pracować w grupie;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postawę patriotyczną i obywatelską;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180" w:leader="none"/>
                <w:tab w:val="left" w:pos="642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strojem galowym podkreśla święta i uroczystości szkolne.</w:t>
            </w:r>
          </w:p>
          <w:p>
            <w:pPr>
              <w:pStyle w:val="Normal"/>
              <w:tabs>
                <w:tab w:val="clear" w:pos="708"/>
                <w:tab w:val="left" w:pos="642" w:leader="none"/>
              </w:tabs>
              <w:spacing w:before="0" w:after="0"/>
              <w:ind w:left="432" w:hanging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piękno mowy ojczystej posługując się poprawną polszczyzną i zwracając uwagę na kulturę osobistą kolegów;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używa wulgaryzmów i zwrotów niecenzuralnych;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zachowuje się odpowiedzialnie i godnie w szkole i poza jej obrębem 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pracę swoją i innych;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nie ignoruje pracowników szkoły poza jej obrębem ; 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odwagę cywilną (nie oszukuje, nie kłamie);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tolerancyjny wobec innych narodów, ras, religii, poglądów;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mienie szkolne, społeczne i mienie kolegów;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kulturalnie zachowuje się w świetlicy, jadalni i podczas wycieczek szkolnych;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zawsze okazuje szacunek innym.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ulega nałogom, nie namawia do nich innych;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reaguje na złe zachowanie innych;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stosuje przemocy fizycznej i agresji słownej;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 pełnym zaangażowaniem dba o piękno mowy ojczystej;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bezpieczeństwo, zdrowie i higienę własną oraz innych osób;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nie noszą wyzywających strojów: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>;  po wejściu do szkoły zdejmują czapki oraz kaptury);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wyglądu: brak makijażu, agresywnego farbowania włosów i lakierów do paznokci (jedynie perłowy lub bezbarwny), brak percingu  (jedynie  małe kolczyki w uszach);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nosi biżuterii na lekcjach wf oraz na innych zajęciach, w trakcie których biżuteria mogłaby przeszkadzać (decyduje nauczyciel prowadzący zajęcia).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>OCENA BARDZO DOBRA</w:t>
            </w:r>
          </w:p>
        </w:tc>
      </w:tr>
      <w:tr>
        <w:trPr/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bardzo dobrze wywiązuje się z obowiązków ucznia;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wywiązuje się z powierzonych obowiązków np: dyżurny  klasowy;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inicjatywę na rzecz klasy i szkoły;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chęć współpracy z wychowawcą i nauczycielami;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pozytywnie nastawiony do innych, życzliwy, chętnie dzieli się swoją wiedzą;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pokonuje trudności w nauce;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szybko uzupełnia zaległości w nauce spowodowane nieobecnością w szkole;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rozwija swoje zainteresowania poprzez udział w konkursach, olimpiadach i zajęciach pozaszkolnych;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systematycznie i pilnie przygotowuje się do lekcji.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</w:t>
            </w:r>
            <w:r>
              <w:rPr>
                <w:rFonts w:eastAsia="Times New Roman"/>
                <w:sz w:val="22"/>
                <w:lang w:eastAsia="pl-PL"/>
              </w:rPr>
              <w:t>-    nie narusza postanowień zawartych w Statucie Szkoły: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na czas lekcji wyłącza telefon komórkowy,  nie używa innych urządzeń telekomunikacyjnych;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zmienia obuwie;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zawsze nosi estetyczny strój;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zdyscyplinowany na lekcjach i podczas przerw;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potrafi pracować w grupie;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postawę patriotyczną i obywatelską;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strojem galowym podkreśla święta i uroczystości szkolne.</w:t>
            </w:r>
          </w:p>
          <w:p>
            <w:pPr>
              <w:pStyle w:val="Normal"/>
              <w:tabs>
                <w:tab w:val="clear" w:pos="708"/>
                <w:tab w:val="left" w:pos="10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piękno mowy ojczystej używając poprawnej polszczyzny;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używa wulgaryzmów i zwrotów niecenzuralnych;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zachowuje się odpowiedzialnie i godnie w szkole i poza nią;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pracę swoją i innych;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nie ignoruje pracowników szkoły ; 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odwagę cywilną (nie oszukuje, nie kłamie);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tolerancyjny wobec innych narodów, ras, religii, poglądów;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mienie szkolne, społeczne i mienie kolegów;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kulturalnie zachowuje się w świetlicy, jadalni i podczas wycieczek szkolnych;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zawsze okazuje szacunek innym.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ulega nałogom, nie namawia do nich innych;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reaguje na złe zachowanie innych;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stosuje przemocy fizycznej i agresji słownej;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 pełnym zaangażowaniem dba o piękno mowy ojczystej;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bezpieczeństwo, zdrowie i higienę własną oraz innych osób.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nie noszą wyzywających strojów: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>;  po wejściu do szkoły zdejmują czapki oraz kaptury);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wyglądu: brak makijażu, agresywnego farbowania włosów i lakierów do paznokci (jedynie perłowy lub bezbarwny), brak percingu  (jedynie  małe kolczyki w uszach);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 nosi  biżuterii  na  lekcjach  wf  oraz  na  innych zajęciach, w trakcie których biżuteria mogłaby przeszkadzać (decyduje nauczyciel prowadzący zajęcia).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>OCENA DOBRA</w:t>
            </w:r>
          </w:p>
        </w:tc>
      </w:tr>
      <w:tr>
        <w:trPr/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5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dobrze wywiązuje się z obowiązków ucznia;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pilny w nauce, systematycznie przygotowuje się do lekcji, osiąga rezultaty na miarę swoich możliwości;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chęć współpracy z wychowawcą i nauczycielami;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wywiązuje się z powierzonych obowiązków np.: dyżurny klasowy;</w:t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</w:t>
            </w:r>
            <w:r>
              <w:rPr>
                <w:rFonts w:eastAsia="Times New Roman"/>
                <w:sz w:val="22"/>
                <w:lang w:eastAsia="pl-PL"/>
              </w:rPr>
              <w:t>- nie narusza postanowień zawartych w Statucie Szkoły: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na czas lekcji wyłącza telefon komórkowy, nie używa innych urządzeń telekomunikacyjnych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zmienia obuwie;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nosi estetyczny strój;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jest zdyscyplinowany na lekcjach i podczas przerw;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potrafi pracować w grupie;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wykazuje postawę patriotyczną i obywatelską;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strojem galowym podkreśla święta i uroczystości szkolne;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zachowuje się godnie i kulturalnie w szkole i poza nią;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kulturalnie zachowuje się podczas przerw, w świetlicy, jadalni i w czasie wycieczek szkolnych;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odwagę cywilną (nie oszukuje, nie kłamie);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tolerancyjny wobec innych narodów, ras, religii, poglądów;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mienie szkolne, społeczne i mienie kolegów;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pracę swoją i innych;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okazuje szacunek innym;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ignoruje pracowników szkoły poza nią.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pozytywnie nastawiony do innych, życzliwy, chętnie dzieli się swoją  wiedzą;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pokonuje trudności w nauce;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wykonuje prace społecznie użyteczne na rzecz klasy i szkoły;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bierze udział w konkursach szkolnych oraz zajęciach pozalekcyjnych;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tradycje i autorytet szkoły;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używa poprawnej polszczyzny;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unika zaczepek.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bezpieczeństwo, zdrowie i higienę swoją i innych;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nie noszą wyzywających strojów: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>;  po wejściu do szkoły zdejmują czapki oraz kaptury);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wyglądu: brak makijażu, agresywnego farbowania włosów i lakierów do paznokci (jedynie perłowy lub bezbarwny), brak percingu  (jedynie  małe kolczyki w uszach);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wyglądu: brak makijażu, agresywnego farbowania włosów i lakierów do paznokci (jedynie perłowy lub bezbarwny), brak percingu (jedynie  małe kolczyki w uszach);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nosi biżuterii na lekcjach wf oraz na innych zajęciach w trakcie których biżuteria mogłaby przeszkadzać (decyduje nauczyciel prowadzący zajęcia);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ulega nałogom, nie namawia do nich innych;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reaguje na złe zachowanie innych;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stosuje przemocy fizycznej i agresji słownej.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>OCENA POPRAWNA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wywiązuje się z obowiązków szkolnych;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pilny w nauce i przygotowany do lekcji, osiąga rezultaty na miarę swoich możliwości;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inicjatywę w poprawie ocen niedostatecznych;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wywiązuje się z powierzonych obowiązków np.: dyżurny klasowy.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i/>
                <w:sz w:val="22"/>
                <w:lang w:eastAsia="pl-PL"/>
              </w:rPr>
              <w:t xml:space="preserve">      </w:t>
            </w:r>
            <w:r>
              <w:rPr>
                <w:rFonts w:eastAsia="Times New Roman"/>
                <w:i/>
                <w:sz w:val="22"/>
                <w:lang w:eastAsia="pl-PL"/>
              </w:rPr>
              <w:t xml:space="preserve">- </w:t>
            </w:r>
            <w:r>
              <w:rPr>
                <w:rFonts w:eastAsia="Times New Roman"/>
                <w:sz w:val="22"/>
                <w:lang w:eastAsia="pl-PL"/>
              </w:rPr>
              <w:t>nie narusza postanowień zawartych w Statucie Szkoły: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</w:t>
            </w:r>
            <w:r>
              <w:rPr>
                <w:rFonts w:eastAsia="Times New Roman"/>
                <w:sz w:val="22"/>
                <w:lang w:eastAsia="pl-PL"/>
              </w:rPr>
              <w:t>- na czas lekcji wyłącza telefon komórkowy,  nie używa innych urządzeń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 </w:t>
            </w:r>
            <w:r>
              <w:rPr>
                <w:rFonts w:eastAsia="Times New Roman"/>
                <w:sz w:val="22"/>
                <w:lang w:eastAsia="pl-PL"/>
              </w:rPr>
              <w:t>telekomunikacyjnych;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zmienia obuwie;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nosi estetyczny strój;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jest zdyscyplinowany na lekcjach i podczas przerw;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potrafi pracować w grupie;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bierze udział w życiu klasy i szkoły;</w:t>
            </w:r>
          </w:p>
          <w:p>
            <w:pPr>
              <w:pStyle w:val="Normal"/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wykazuje postawę patriotyczną i obywatelską;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35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strojem galowym podkreśla święta i uroczystości szkolne;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reaguje na złe zachowanie innych;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kulturę słowa, nie używa wulgarnego słownictwa;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kulturalnie zachowuje się w świetlicy, jadalni i podczas wycieczek szkolnych;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wykazuje odwagę cywilną (nie oszukuje, nie kłamie);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po upomnieniu uczeń koryguje swoje zachowanie;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tolerancyjny wobec innych narodów, ras, religii, poglądów;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mienie szkolne, społeczne i mienie kolegów;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okazuje szacunek innym;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taktownie wyraża swoje poglądy;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szanuje pracę swoją i innych;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ignoruje pracowników szkoły poza obrębem 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zdrowie i higienę swoją i innych;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nie noszą wyzywających strojów: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>;  po wejściu do szkoły zdejmują czapki oraz kaptury);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dba o estetykę wyglądu: brak makijażu, agresywnego farbowania włosów i lakierów do paznokci (jedynie perłowy lub bezbarwny), brak percingu  (jedynie  małe kolczyki w uszach);; 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dba o estetykę wyglądu: brak makijażu, agresywnego farbowania włosów i lakierów do paznokci, nie nosi biżuterii na lekcjach wf oraz na innych zajęciach, w trakcie których biżuteria mogłaby przeszkadzać (decyduje nauczyciel prowadzący zajęcia);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ulega nałogom i nie namawia do nich innych;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stosuje przemocy fizycznej i agresji słownej.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sz w:val="22"/>
                <w:lang w:eastAsia="pl-PL"/>
              </w:rPr>
              <w:t>OCENA NIEODPOWIEDNIA</w:t>
            </w:r>
          </w:p>
        </w:tc>
      </w:tr>
      <w:tr>
        <w:trPr/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nie przestrzega i ignoruje regulaminy szkolne;  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przeszkadza nauczycielom w prowadzeniu zajęć; 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 dostatecznym stopniu nie wywiązuje się z obowiązków szkolnych;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przykłada się do nauki, często jest nieprzygotowany do lekcji, nie osiąga rezultatów na miarę swoich możliwości;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wykazuje inicjatywy w poprawie ocen niedostatecznych;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wywiązuje się z powierzonych obowiązków np.: dyżurny klasowy.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i/>
                <w:sz w:val="22"/>
                <w:lang w:eastAsia="pl-PL"/>
              </w:rPr>
              <w:t xml:space="preserve">        </w:t>
            </w:r>
            <w:r>
              <w:rPr>
                <w:rFonts w:eastAsia="Times New Roman"/>
                <w:i/>
                <w:sz w:val="22"/>
                <w:lang w:eastAsia="pl-PL"/>
              </w:rPr>
              <w:t xml:space="preserve">- </w:t>
            </w:r>
            <w:r>
              <w:rPr>
                <w:rFonts w:eastAsia="Times New Roman"/>
                <w:sz w:val="22"/>
                <w:lang w:eastAsia="pl-PL"/>
              </w:rPr>
              <w:t>narusza postanowienia zawarte w Statucie Szkoły: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</w:t>
            </w:r>
            <w:r>
              <w:rPr>
                <w:rFonts w:eastAsia="Times New Roman"/>
                <w:sz w:val="22"/>
                <w:lang w:eastAsia="pl-PL"/>
              </w:rPr>
              <w:t>- podczas lekcji używa telefonu komórkowego oraz innych urządzeń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 </w:t>
            </w:r>
            <w:r>
              <w:rPr>
                <w:rFonts w:eastAsia="Times New Roman"/>
                <w:sz w:val="22"/>
                <w:lang w:eastAsia="pl-PL"/>
              </w:rPr>
              <w:t>telekomunikacyjnych;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zmienia obuwia;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nosi estetycznego stroju;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jest zdyscyplinowany na lekcjach i podczas przerw;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potrafi pracować w grupie;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- jest mało aktywny w życiu szkolnym;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strojem galowym nie podkreśla świąt i uroczystości szkolnych;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używa wulgarnego słownictwa i zwrotów niecenzuralnych;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inicjuje bójki i kłótnie;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nie okazuje szacunku innym osobom;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obraża kolegów i dorosłych;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stosuje wymuszenia;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zastrasza kolegów bądź ich prześladuje; 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jest tolerancyjny wobec innych narodów, ras religii, poglądów;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szanuje mienia szkolnego, społecznego i mienia kolegów;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nietaktownie wyraża swoje poglądy;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szanuje pracy swojej i innych;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ignoruje pracowników szkoły poza obrębem 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sporadycznie okłamuje pracowników szkoły.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>
          <w:trHeight w:val="2251" w:hRule="atLeast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stosuje przemoc słowną i fizyczną; 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08"/>
                <w:tab w:val="left" w:pos="642" w:leader="none"/>
              </w:tabs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 noszą wyzywające stroje: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>;  po wejściu do szkoły nie zdejmują czapki oraz kaptura);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dba o estetykę wyglądu: makijaż, percing, agresywnie ufarbowane włosy, lakier na paznokciach;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 w:before="0" w:after="0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został przyłapany na paleniu papierosów bądź piciu alkoholu na terenie szkoły lub poza nią.</w:t>
            </w:r>
          </w:p>
          <w:p>
            <w:pPr>
              <w:pStyle w:val="Normal"/>
              <w:spacing w:before="0" w:after="0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iCs/>
                <w:sz w:val="22"/>
                <w:lang w:eastAsia="pl-PL"/>
              </w:rPr>
              <w:t>OCENA NAGANNA</w:t>
            </w:r>
          </w:p>
        </w:tc>
      </w:tr>
      <w:tr>
        <w:trPr/>
        <w:tc>
          <w:tcPr>
            <w:tcW w:w="18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Dobro społeczności szkolnej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1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ignoruje i nie przestrzega wewnętrznych zarządzeń i regulaminów obowiązujących w szkole;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uporczywie uchyla się od obowiązku uczestniczenia w lekcjach, pomimo upomnień wychowawcy;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notorycznie opuszcza zajęcia lekcyjne: wagaruje 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całkowicie ignoruje przyjęte normy zachowania się i współżycia w społeczności;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nie jest aktywny w życiu szkolnym; 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nagminnie spóźnia się na lekcje.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Wizerunek i tradycje szkoły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</w:t>
            </w:r>
            <w:r>
              <w:rPr>
                <w:rFonts w:eastAsia="Times New Roman"/>
                <w:sz w:val="22"/>
                <w:lang w:eastAsia="pl-PL"/>
              </w:rPr>
              <w:t>- narusza postanowienia zawarte w Statucie Szkoły: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</w:t>
            </w:r>
            <w:r>
              <w:rPr>
                <w:rFonts w:eastAsia="Times New Roman"/>
                <w:sz w:val="22"/>
                <w:lang w:eastAsia="pl-PL"/>
              </w:rPr>
              <w:t>-podczas lekcji używa telefonu komórkowego lub  innych urządzeń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</w:t>
            </w:r>
            <w:r>
              <w:rPr>
                <w:rFonts w:eastAsia="Times New Roman"/>
                <w:sz w:val="22"/>
                <w:lang w:eastAsia="pl-PL"/>
              </w:rPr>
              <w:t>telekomunikacyjnych;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zmienia obuwia;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nosi estetycznego stroju;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jest niezdyscyplinowany na lekcjach i podczas przerw;</w:t>
            </w:r>
          </w:p>
          <w:p>
            <w:pPr>
              <w:pStyle w:val="Normal"/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potrafi współpracować w grupie;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nie podkreśla strojem galowym uroczystości szkolnych;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spacing w:before="0" w:after="0"/>
              <w:ind w:left="464" w:hanging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- przeszkadza w prowadzeniu apeli.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Kultura osobista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notorycznie używa wulgarnego słownictwa i zwrotów niecenzuralnych;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często inicjuje bójki i kłótnie;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bierze udział w bójkach, kradzieżach, czynach karalnych;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wykazuje agresję wobec innych na terenie szkoły oraz poza nią;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popada w kolizje z prawem;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wywołuje sytuacje konfliktowe;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znęca się psychicznie lub fizycznie nad słabszymi oraz zwierzętami;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niszczy, dewastuje mienie szkolne, społeczne i kolegów;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swoim działaniem demoralizuje innych;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nie okazuje szacunku innym osobom;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notorycznie obraża kolegów i dorosłych; 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stosuje wymuszenia; 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zastrasza kolegów bądź prześladuje ich; 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jest nietolerancyjny wobec innych narodów, ras religii, poglądów i okazuje to;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nietaktownie wyraża swoje poglądy;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lekceważy dorosłych w szkole i poza obrębem 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okłamuje pracowników szkoły.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Bezpieczeństwo, higiena własna i innych osób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2"/>
              </w:numPr>
              <w:tabs>
                <w:tab w:val="clear" w:pos="708"/>
                <w:tab w:val="left" w:pos="180" w:leader="none"/>
              </w:tabs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 xml:space="preserve">często stosuje przemoc słowną i fizyczną; 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>
              <w:rPr>
                <w:rFonts w:eastAsia="Times New Roman"/>
                <w:iCs/>
                <w:sz w:val="22"/>
                <w:lang w:eastAsia="pl-PL"/>
              </w:rPr>
              <w:t>ulega nałogom (palenie papierosów, spożywanie alkoholu, stosowanie środków psychoaktywnych na terenie szkoły i poza nią);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dba o estetykę stroju (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uczniowie </w:t>
            </w:r>
            <w:r>
              <w:rPr>
                <w:rFonts w:eastAsia="Times New Roman"/>
                <w:sz w:val="22"/>
                <w:lang w:eastAsia="pl-PL"/>
              </w:rPr>
              <w:t xml:space="preserve"> noszą wyzywające stroje: np.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odsłonięty brzuch, dekolt, </w:t>
            </w:r>
            <w:r>
              <w:rPr>
                <w:rFonts w:eastAsia="Times New Roman"/>
                <w:sz w:val="22"/>
                <w:lang w:eastAsia="pl-PL"/>
              </w:rPr>
              <w:t xml:space="preserve">;  po wejściu do szkoły nie zdejmują czapki oraz kaptura); 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nie dba o estetykę wyglądu: makijaż, agresywnie ufarbowane włosy, krzykliwy lakier na paznokciach.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</w:tbl>
    <w:p>
      <w:pPr>
        <w:pStyle w:val="Normal"/>
        <w:spacing w:lineRule="atLeast" w:line="23" w:before="0" w:after="80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ListParagraph"/>
        <w:numPr>
          <w:ilvl w:val="0"/>
          <w:numId w:val="7"/>
        </w:numPr>
        <w:spacing w:lineRule="atLeast" w:line="23" w:before="0" w:after="80"/>
        <w:contextualSpacing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Śródroczna i roczna ocena klasyfikacyjna zachowania w klasach I-III Szkoły Podstawowej nr 3 w Barczewie uwzględnia następujące obszary zachowania: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zachowanie ucznia na lekcji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udział ucznia w życiu klasy i szkoły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umiejętność funkcjonowania ucznia w grupie rówieśniczej            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dbałość ucznia o mienie własne, szkoły i otoczenia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wypełnianie obowiązku szkolnego przez ucznia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kultura osobista i postawa ucznia   </w:t>
      </w:r>
    </w:p>
    <w:p>
      <w:pPr>
        <w:pStyle w:val="ListParagraph"/>
        <w:numPr>
          <w:ilvl w:val="0"/>
          <w:numId w:val="34"/>
        </w:numPr>
        <w:rPr>
          <w:szCs w:val="24"/>
        </w:rPr>
      </w:pPr>
      <w:r>
        <w:rPr>
          <w:szCs w:val="24"/>
        </w:rPr>
        <w:t>rozbudzanie ciekawości poznawczej ucznia poprzez samodoskonalenie</w:t>
      </w:r>
    </w:p>
    <w:p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Informacje o zachowaniu uczniów klas I-III SP 3 rejestrowane są w </w:t>
      </w:r>
      <w:r>
        <w:rPr>
          <w:b/>
          <w:szCs w:val="24"/>
        </w:rPr>
        <w:t>e – dzienniku</w:t>
      </w:r>
      <w:r>
        <w:rPr>
          <w:szCs w:val="24"/>
        </w:rPr>
        <w:t>, w zakładce „Kompetencje oddziaływań wychowawczych”, zawierającej  następujące obszary:</w:t>
      </w:r>
    </w:p>
    <w:p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sposoby pracy, w tym: samodzielność i koncentracja, aktywność i przygotowanie do zajęć,  tempo i staranność pracy</w:t>
      </w:r>
    </w:p>
    <w:p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tworzenie obrazu siebie: samoświadomość i samoocena, wyrażanie emocji i uczuć</w:t>
      </w:r>
    </w:p>
    <w:p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współpraca z innymi: praca w zespole, relacja z rówieśnikami i osobami dorosłymi</w:t>
      </w:r>
    </w:p>
    <w:p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zachowanie w różnych sytuacjach:</w:t>
      </w:r>
    </w:p>
    <w:p>
      <w:pPr>
        <w:pStyle w:val="ListParagraph"/>
        <w:numPr>
          <w:ilvl w:val="0"/>
          <w:numId w:val="0"/>
        </w:numPr>
        <w:ind w:left="1080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7"/>
        </w:numPr>
        <w:spacing w:lineRule="atLeast" w:line="23" w:before="0" w:after="80"/>
        <w:contextualSpacing/>
        <w:jc w:val="both"/>
        <w:rPr/>
      </w:pPr>
      <w:r>
        <w:rPr>
          <w:bCs/>
        </w:rPr>
        <w:t xml:space="preserve">Śródroczną i roczną ocenę klasyfikacyjną zachowania </w:t>
      </w:r>
      <w:r>
        <w:rPr/>
        <w:t xml:space="preserve">ustala wychowawca po zasięgnięciu opinii nauczycieli, uczniów danego oddziału oraz ocenianego ucznia. </w:t>
      </w:r>
    </w:p>
    <w:p>
      <w:pPr>
        <w:pStyle w:val="Normal"/>
        <w:numPr>
          <w:ilvl w:val="0"/>
          <w:numId w:val="7"/>
        </w:numPr>
        <w:spacing w:lineRule="atLeast" w:line="23" w:before="0" w:after="80"/>
        <w:ind w:left="340" w:hanging="340"/>
        <w:jc w:val="center"/>
        <w:rPr>
          <w:rStyle w:val="Strong"/>
        </w:rPr>
      </w:pPr>
      <w:r>
        <w:rPr/>
        <w:t>Wszelkie uwagi dotyczące zachowania ucznia wychowawca i nauczyciele zapisują w dzienniku elektronicznym zgodnie z Punktowym Systemem Oceniania.</w:t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Rozdział II</w:t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SZCZEGÓŁOWE KRYTERIA PUNKTOWEGO OCENIANIA</w:t>
      </w:r>
    </w:p>
    <w:p>
      <w:pPr>
        <w:pStyle w:val="Normal"/>
        <w:numPr>
          <w:ilvl w:val="0"/>
          <w:numId w:val="2"/>
        </w:numPr>
        <w:spacing w:beforeAutospacing="1" w:after="0"/>
        <w:jc w:val="both"/>
        <w:rPr/>
      </w:pPr>
      <w:r>
        <w:rPr/>
        <w:t xml:space="preserve">Na początku każdego </w:t>
      </w:r>
      <w:r>
        <w:rPr>
          <w:rFonts w:eastAsia="Calibri" w:cs="Times New Roman" w:eastAsiaTheme="minorHAnsi"/>
          <w:color w:val="auto"/>
          <w:kern w:val="0"/>
          <w:sz w:val="24"/>
          <w:szCs w:val="22"/>
          <w:lang w:val="pl-PL" w:eastAsia="en-US" w:bidi="ar-SA"/>
        </w:rPr>
        <w:t>półrocza</w:t>
      </w:r>
      <w:r>
        <w:rPr/>
        <w:t xml:space="preserve"> uczeń otrzymuje 150 punktów, co równe jest ocenie dobrej z zachowania.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 xml:space="preserve">Uczeń może zdobywać punkty dodatnie jak również punkty ujemne. Szczegółowy podział punktów w tabelce poniżej.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>Wychowawca informuje uczniów o ilości punktów raz w miesiącu na godzinie wychowawczej, natomiast rodziców informuje na każdym zebraniu.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  <w:t>Samoocenę uczniów punktuje się w następujący sposób: wzorowe +15p, bardzo dobre +10p, dobre +5p, poprawne 0 p, nieodpowiednie -5p, naganne -10p.</w:t>
      </w:r>
    </w:p>
    <w:p>
      <w:pPr>
        <w:pStyle w:val="Normal"/>
        <w:numPr>
          <w:ilvl w:val="0"/>
          <w:numId w:val="2"/>
        </w:numPr>
        <w:spacing w:before="0" w:afterAutospacing="1"/>
        <w:jc w:val="both"/>
        <w:rPr/>
      </w:pPr>
      <w:r>
        <w:rPr/>
        <w:t>Ocenę z zachowania ustala się według następującej skali punktowej:</w:t>
      </w:r>
    </w:p>
    <w:tbl>
      <w:tblPr>
        <w:tblW w:w="462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352"/>
        <w:gridCol w:w="2267"/>
      </w:tblGrid>
      <w:tr>
        <w:trPr/>
        <w:tc>
          <w:tcPr>
            <w:tcW w:w="2352" w:type="dxa"/>
            <w:tcBorders/>
          </w:tcPr>
          <w:p>
            <w:pPr>
              <w:pStyle w:val="NormalWeb"/>
              <w:spacing w:before="0" w:after="280"/>
              <w:jc w:val="center"/>
              <w:rPr/>
            </w:pPr>
            <w:r>
              <w:rPr>
                <w:rStyle w:val="Strong"/>
              </w:rPr>
              <w:t>wzorowe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bardzo dobre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dobre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poprawne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nieodpowiednie</w:t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>
                <w:rStyle w:val="Strong"/>
              </w:rPr>
              <w:t>naganne</w:t>
            </w:r>
          </w:p>
        </w:tc>
        <w:tc>
          <w:tcPr>
            <w:tcW w:w="2267" w:type="dxa"/>
            <w:tcBorders/>
          </w:tcPr>
          <w:p>
            <w:pPr>
              <w:pStyle w:val="NormalWeb"/>
              <w:spacing w:before="0" w:after="280"/>
              <w:jc w:val="center"/>
              <w:rPr/>
            </w:pPr>
            <w:r>
              <w:rPr>
                <w:rStyle w:val="Strong"/>
              </w:rPr>
              <w:t>300 i więcej pkt.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299 – 235 pkt.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234 – 150 pkt.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149 – 100 pkt.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99 – 50 pkt.</w:t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>
                <w:rStyle w:val="Strong"/>
              </w:rPr>
              <w:t>49 – 0 pkt.</w:t>
            </w:r>
          </w:p>
        </w:tc>
      </w:tr>
    </w:tbl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rFonts w:ascii="TimesNewRomanPSMT" w:hAnsi="TimesNewRomanPSMT"/>
          <w:color w:val="000000"/>
        </w:rPr>
        <w:t xml:space="preserve">Oceny wzorowej może nie uzyskać uczeń, który w </w:t>
      </w:r>
      <w:r>
        <w:rPr>
          <w:rFonts w:eastAsia="Times New Roman" w:cs="Times New Roman" w:ascii="TimesNewRomanPSMT" w:hAnsi="TimesNewRomanPSMT"/>
          <w:color w:val="000000"/>
          <w:kern w:val="0"/>
          <w:sz w:val="24"/>
          <w:szCs w:val="24"/>
          <w:lang w:val="pl-PL" w:eastAsia="pl-PL" w:bidi="ar-SA"/>
        </w:rPr>
        <w:t>półroczu</w:t>
      </w:r>
      <w:r>
        <w:rPr>
          <w:rFonts w:ascii="TimesNewRomanPSMT" w:hAnsi="TimesNewRomanPSMT"/>
          <w:color w:val="000000"/>
        </w:rPr>
        <w:t xml:space="preserve"> posiada na koncie</w:t>
      </w:r>
      <w:r>
        <w:rPr/>
        <w:t xml:space="preserve"> </w:t>
      </w:r>
      <w:r>
        <w:rPr>
          <w:rFonts w:ascii="TimesNewRomanPSMT" w:hAnsi="TimesNewRomanPSMT"/>
          <w:color w:val="000000"/>
        </w:rPr>
        <w:t xml:space="preserve">30 pkt. ujemnych, Przy ewidentnej i widocznej poprawie zachowania ucznia, wychowawca może podwyższyć ocenę o jeden stopień w górę.  </w:t>
      </w:r>
    </w:p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rFonts w:ascii="TimesNewRomanPSMT" w:hAnsi="TimesNewRomanPSMT"/>
          <w:color w:val="000000"/>
        </w:rPr>
        <w:t xml:space="preserve">Uczeń posiadający w </w:t>
      </w:r>
      <w:r>
        <w:rPr>
          <w:rFonts w:eastAsia="Times New Roman" w:cs="Times New Roman" w:ascii="TimesNewRomanPSMT" w:hAnsi="TimesNewRomanPSMT"/>
          <w:color w:val="000000"/>
          <w:kern w:val="0"/>
          <w:sz w:val="24"/>
          <w:szCs w:val="24"/>
          <w:lang w:val="pl-PL" w:eastAsia="pl-PL" w:bidi="ar-SA"/>
        </w:rPr>
        <w:t xml:space="preserve">półroczu </w:t>
      </w:r>
      <w:r>
        <w:rPr>
          <w:rFonts w:ascii="TimesNewRomanPSMT" w:hAnsi="TimesNewRomanPSMT"/>
          <w:color w:val="000000"/>
        </w:rPr>
        <w:t xml:space="preserve">50 pkt. ujemnych może nie mieć sprawowania bardzo dobrego. Przy ewidentnej i widocznej poprawie zachowania ucznia, wychowawca może podwyższyć ocenę o jeden stopień w górę.  </w:t>
      </w:r>
    </w:p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rFonts w:ascii="TimesNewRomanPSMT" w:hAnsi="TimesNewRomanPSMT"/>
          <w:color w:val="000000"/>
        </w:rPr>
        <w:t xml:space="preserve">Uczeń posiadający w </w:t>
      </w:r>
      <w:r>
        <w:rPr>
          <w:rFonts w:eastAsia="Times New Roman" w:cs="Times New Roman" w:ascii="TimesNewRomanPSMT" w:hAnsi="TimesNewRomanPSMT"/>
          <w:color w:val="000000"/>
          <w:kern w:val="0"/>
          <w:sz w:val="24"/>
          <w:szCs w:val="24"/>
          <w:lang w:val="pl-PL" w:eastAsia="pl-PL" w:bidi="ar-SA"/>
        </w:rPr>
        <w:t xml:space="preserve">półroczu </w:t>
      </w:r>
      <w:r>
        <w:rPr>
          <w:rFonts w:ascii="TimesNewRomanPSMT" w:hAnsi="TimesNewRomanPSMT"/>
          <w:color w:val="000000"/>
        </w:rPr>
        <w:t xml:space="preserve"> 100 pkt. ujemnych może nie mieć zachowania</w:t>
      </w:r>
      <w:r>
        <w:rPr/>
        <w:t xml:space="preserve"> </w:t>
      </w:r>
      <w:r>
        <w:rPr>
          <w:rFonts w:eastAsia="Times New Roman" w:cs="Times New Roman" w:ascii="TimesNewRomanPSMT" w:hAnsi="TimesNewRomanPSMT"/>
          <w:color w:val="000000"/>
          <w:kern w:val="0"/>
          <w:sz w:val="24"/>
          <w:szCs w:val="24"/>
          <w:lang w:val="pl-PL" w:eastAsia="pl-PL" w:bidi="ar-SA"/>
        </w:rPr>
        <w:t>poprawnego</w:t>
      </w:r>
      <w:r>
        <w:rPr>
          <w:rFonts w:ascii="TimesNewRomanPSMT" w:hAnsi="TimesNewRomanPSMT"/>
          <w:color w:val="000000"/>
        </w:rPr>
        <w:t xml:space="preserve">. Przy ewidentnej i widocznej poprawie zachowania ucznia, wychowawca może podwyższyć ocenę o jeden stopień w górę.  </w:t>
      </w:r>
    </w:p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rFonts w:ascii="TimesNewRomanPSMT" w:hAnsi="TimesNewRomanPSMT"/>
          <w:color w:val="000000"/>
        </w:rPr>
        <w:t>Pod koniec I półrocza punkty sumuje się, a otrzymaną liczbę nauczyciel –wychowawca zamienia na odpowiednią ocenę zachowania. Z początkiem kolejnego</w:t>
      </w:r>
      <w:r>
        <w:rPr/>
        <w:t xml:space="preserve"> </w:t>
      </w:r>
      <w:r>
        <w:rPr>
          <w:rFonts w:ascii="TimesNewRomanPSMT" w:hAnsi="TimesNewRomanPSMT"/>
          <w:color w:val="000000"/>
        </w:rPr>
        <w:t>półrocza uczeń otrzymuje znowu 150 punktów. Pod koniec II półrocza zliczone</w:t>
      </w:r>
      <w:r>
        <w:rPr/>
        <w:t xml:space="preserve"> </w:t>
      </w:r>
      <w:r>
        <w:rPr>
          <w:rFonts w:ascii="TimesNewRomanPSMT" w:hAnsi="TimesNewRomanPSMT"/>
          <w:color w:val="000000"/>
        </w:rPr>
        <w:t>zostają punkty za zachowanie w II półroczu.</w:t>
      </w:r>
      <w:r>
        <w:rPr/>
        <w:t xml:space="preserve"> </w:t>
      </w:r>
      <w:r>
        <w:rPr>
          <w:rFonts w:ascii="TimesNewRomanPSMT" w:hAnsi="TimesNewRomanPSMT"/>
          <w:color w:val="000000"/>
        </w:rPr>
        <w:t>Zakładając, że ocena wzorowa odpowiada 6, bardzo dobra 5, dobra 4, poprawna 3,</w:t>
      </w:r>
      <w:r>
        <w:rPr/>
        <w:t xml:space="preserve"> </w:t>
      </w:r>
      <w:r>
        <w:rPr>
          <w:rFonts w:ascii="TimesNewRomanPSMT" w:hAnsi="TimesNewRomanPSMT"/>
          <w:color w:val="000000"/>
        </w:rPr>
        <w:t>nieodpowiednia 2 a naganna 1 , roczną ocenę z zachowania wylicza się jako średnią z ocenę za I i II półrocze. W przypadku, gdy uczeń za II półrocze uzyskał wyższą ocenę niż za I, wychowawca może zaokrąglić ocenę roczną do góry, w przeciwnym wypadku w dół.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 xml:space="preserve">Jeżeli uczeń otrzyma </w:t>
      </w:r>
      <w:r>
        <w:rPr>
          <w:b/>
        </w:rPr>
        <w:t>upomnienie wychowawcy klasy</w:t>
      </w:r>
      <w:r>
        <w:rPr/>
        <w:t xml:space="preserve">, to bez względu na liczbę zdobytych punktów, może uzyskać najwyżej ocenę poprawną w danym </w:t>
      </w:r>
      <w:r>
        <w:rPr>
          <w:rFonts w:eastAsia="Calibri" w:cs="Times New Roman" w:eastAsiaTheme="minorHAnsi"/>
          <w:color w:val="auto"/>
          <w:kern w:val="0"/>
          <w:sz w:val="24"/>
          <w:szCs w:val="22"/>
          <w:lang w:val="pl-PL" w:eastAsia="en-US" w:bidi="ar-SA"/>
        </w:rPr>
        <w:t>półroczu.</w:t>
      </w:r>
      <w:r>
        <w:rPr/>
        <w:t xml:space="preserve"> </w:t>
      </w:r>
      <w:r>
        <w:rPr>
          <w:rFonts w:ascii="TimesNewRomanPSMT" w:hAnsi="TimesNewRomanPSMT"/>
          <w:color w:val="000000"/>
        </w:rPr>
        <w:t>Przy ewidentnej i widocznej poprawie zachowania ucznia, wychowawca może podwyższyć ocenę o jeden stopień w górę.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/>
        <w:t xml:space="preserve">Jeżeli uczeń otrzyma </w:t>
      </w:r>
      <w:r>
        <w:rPr>
          <w:b/>
        </w:rPr>
        <w:t>naganę dyrektora szkoły</w:t>
      </w:r>
      <w:r>
        <w:rPr/>
        <w:t xml:space="preserve">, to bez względu na liczbę zdobytych punktów, może uzyskać najwyżej ocenę nieodpowiednią w danym półroczu. </w:t>
      </w:r>
      <w:r>
        <w:rPr>
          <w:rFonts w:ascii="TimesNewRomanPSMT" w:hAnsi="TimesNewRomanPSMT"/>
          <w:color w:val="000000"/>
        </w:rPr>
        <w:t>Przy ewidentnej i widocznej poprawie zachowania ucznia, wychowawca może podwyższyć ocenę o jeden stopień w górę.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Autospacing="1" w:afterAutospacing="1"/>
        <w:jc w:val="both"/>
        <w:rPr/>
      </w:pPr>
      <w:r>
        <w:rPr/>
        <w:t xml:space="preserve"> </w:t>
      </w:r>
    </w:p>
    <w:p>
      <w:pPr>
        <w:pStyle w:val="Normal"/>
        <w:spacing w:beforeAutospacing="1" w:afterAutospacing="1"/>
        <w:ind w:left="720" w:hanging="0"/>
        <w:jc w:val="both"/>
        <w:rPr/>
      </w:pPr>
      <w:r>
        <w:rPr>
          <w:rStyle w:val="Wyrnienie"/>
          <w:b/>
          <w:bCs/>
        </w:rPr>
        <w:t>PUNKTY DODATNIE</w:t>
      </w:r>
    </w:p>
    <w:tbl>
      <w:tblPr>
        <w:tblW w:w="909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625"/>
        <w:gridCol w:w="4379"/>
        <w:gridCol w:w="1173"/>
        <w:gridCol w:w="1535"/>
        <w:gridCol w:w="1383"/>
      </w:tblGrid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</w:rPr>
              <w:t>L.p.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</w:rPr>
              <w:t>Kryteria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</w:rPr>
              <w:t>Ilość punktów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  <w:color w:val="000000"/>
              </w:rPr>
              <w:t>Częstotliwość oceniania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</w:rPr>
              <w:t>Osoba oceniająca</w:t>
            </w:r>
          </w:p>
        </w:tc>
      </w:tr>
      <w:tr>
        <w:trPr>
          <w:trHeight w:val="2274" w:hRule="atLeast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rPr/>
            </w:pPr>
            <w:r>
              <w:rPr/>
              <w:t>Udział w konkursach przedmiotowych na szczeblu: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szkolnym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rejonowym, gminnym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- wojewódzkim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10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20</w:t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/>
              <w:t>50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>
          <w:trHeight w:val="678" w:hRule="atLeast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 </w:t>
            </w:r>
            <w:r>
              <w:rPr/>
              <w:t>Finalista turnieju lub konkursu na szczeblu wojewódzkim lub ogólnopolskim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80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>
          <w:trHeight w:val="674" w:hRule="atLeast"/>
        </w:trPr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Laureat turnieju lub konkursu na szczeblu wojewódzkim lub ogólnopolskim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4.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Zajęcie I miejsca w szkolnym lub pozaszkolnym konkursie lub turnieju 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rPr/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Zajęcie II lub III miejsca w szkolnym lub pozaszkolnym konkursie lub turnieju </w:t>
            </w:r>
          </w:p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rPr/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6.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120"/>
              <w:jc w:val="left"/>
              <w:rPr/>
            </w:pPr>
            <w:r>
              <w:rPr/>
              <w:t>Zajęcie wyróżnienia w szkolnym lub pozaszkolnym konkursie lub turnieju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rPr/>
            </w:pPr>
            <w:r>
              <w:rPr/>
              <w:t>Udział w zawodach sportowych: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rozgrywki szkolne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etap powiatowy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etap rejonowy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- etap wojewódzki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- etap ogólnopolski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5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15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30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  <w:t>70</w:t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/>
              <w:t>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przedmiotu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  </w:t>
            </w:r>
            <w:r>
              <w:rPr/>
              <w:t>Noszenie  stroju galowego w ustalone dni.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Reagowanie na niewłaściwe zachowania na terenie szkoły, przystanku, w autobusie. </w:t>
            </w:r>
            <w:r>
              <w:rPr>
                <w:rFonts w:ascii="TimesNewRomanPSMT" w:hAnsi="TimesNewRomanPSMT"/>
                <w:color w:val="000000"/>
              </w:rPr>
              <w:t>Prezentowanie zachowań godnych naśladowania.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Udział i praca przy organizacji imprez i uroczystości szkolnych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organizator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Reprezentowanie szkoły w czasie wolnym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organizator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Postępy w zachowaniu ucznia i jego 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</w:rPr>
            </w:pPr>
            <w:r>
              <w:rPr/>
              <w:t>wysiłek w pracy nad sobą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 xml:space="preserve">raz na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półrocze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Efektywne pełnienie funkcji w szkole (Samorząd Uczniowski, Poczet Sztandarowy)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 xml:space="preserve">raz na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półrocze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opiekun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Efektywne pełnienie funkcji w klasie (Samorząd Klasowy)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 xml:space="preserve">raz na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półrocze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opiekun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Praca na rzecz szkoły i klasy (np. gazetka szkolna, dekoracja klasy, dbanie o porządek wokół szkoły i pomieszczeń szkolnych)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opiekun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Aktywny udział w zajęciach pozalekcyjnych (za każde kółko, zajęcia wyrównawcze) frekwencja 100%)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koniec półrocza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 prowadzący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Pomoc koleżeńska w nauce (odbywająca się pod okiem nauczyciela)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Udział we wszelkiego rodzaju akcjach charytatywnych, zbiórkach, wolontariat itp.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raz w miesiącu  za każdą akcję oddzielnie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opiekun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Wysoka frekwencja (do 3 godziny usprawiedliwionych)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raz w miesiącu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Brak uwag w dzienniku 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raz w miesiącu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Brak godzin nieusprawiedliwionych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raz w miesiącu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Brak spóźnień</w:t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raz w miesiącu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4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Wykonywanie lub zastosowanie się do próśb nauczyciela, pracownika szkoły, dyrekcji szkoły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37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Inne (opis zachowania w komentarzu)</w:t>
            </w:r>
          </w:p>
        </w:tc>
        <w:tc>
          <w:tcPr>
            <w:tcW w:w="11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od 5 do 30</w:t>
            </w:r>
          </w:p>
        </w:tc>
        <w:tc>
          <w:tcPr>
            <w:tcW w:w="15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</w:tbl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>
          <w:rStyle w:val="Wyrnienie"/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280" w:after="280"/>
        <w:ind w:left="720" w:hanging="0"/>
        <w:rPr/>
      </w:pPr>
      <w:r>
        <w:rPr>
          <w:rStyle w:val="Wyrnienie"/>
          <w:b/>
          <w:bCs/>
        </w:rPr>
        <w:t>PUNKTY UJEMNE</w:t>
      </w:r>
    </w:p>
    <w:tbl>
      <w:tblPr>
        <w:tblW w:w="909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625"/>
        <w:gridCol w:w="4380"/>
        <w:gridCol w:w="1172"/>
        <w:gridCol w:w="1535"/>
        <w:gridCol w:w="1383"/>
      </w:tblGrid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</w:rPr>
              <w:t>L.p.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Kryteria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Ilość punktów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  <w:color w:val="000000"/>
              </w:rPr>
              <w:t>Częstotliwość oceniania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Osoba oceniająca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Nieusprawiedliwione godziny lekcyjne 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za każdą godzinę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Spóźnienie na lekcję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za każdą godzinę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 xml:space="preserve">Samowolne wychodzenie poza teren szkoły w czasie przerw i lekcji oraz samowolne oddalanie się od grupy w czasie zorganizowanego wyjścia. 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 xml:space="preserve">Samowolne wychodzenie poza teren szkoły przed lekcjami lub po lekcjach osób dojeżdżających bez stosownego usprawiedliwienia. 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Używanie telefonów komórkowych, sprzętu grającego i nagrywającego w czasie przerw bez zgody nauczyciela.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Korzystanie z telefonu komórkowego, sprzętu grającego i nagrywającego na lekcjach bez zgody nauczyciela.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Przeszkadzanie na lekcji.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/>
              <w:t xml:space="preserve">Aroganckie i wulgarne zachowanie w stosunku do kolegów, koleżanek. </w:t>
            </w:r>
            <w:r>
              <w:rPr>
                <w:rFonts w:ascii="TimesNewRomanPSMT" w:hAnsi="TimesNewRomanPSMT"/>
                <w:color w:val="000000"/>
              </w:rPr>
              <w:t>(niewłaściwe komentarze, gesty, wydawanie – w różnych sytuacjach – niewłaściwych, obraźliwych odgłosów, zastraszanie, grożenie)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/>
              <w:t>-15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Naruszenie godności osobistej nauczyciela, pracownika szkoły.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Okłamanie nauczyciela lub innego pracownika szkoły.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Naganne zachowanie podczas imprez i uroczystości szkolnych.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Naganne zachowanie w drodze do i ze szkoły (w autobusie,  na przystanku).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Nieodpowiednie zachowanie na stołówce szkolnej oraz poza szkoła w trakcie wyjść do kina, teatru, na piesze wycieczki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28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Udział w bójce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-50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>Umyślne niszczenie mienia szkoły, zabrudzenie np. niszczenie stolików lekcyjnych, krzeseł, szafek w szatni, pisanie po ścianach, ławkach, w toaletach itp.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Umyślne zniszczenie cudzej własności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Zaśmiecanie otoczenia (korytarze, klasy, teren szkoły)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Zaczepki słowne, wyzwiska, przeklinanie, wulgarne słownictwo, stosowanie przemocy fizycznej i psychicznej.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>Przejawy zachowań nieakceptowanych społecznie, które naruszają wolność człowieka i jego dobra osobiste:</w:t>
            </w:r>
          </w:p>
          <w:p>
            <w:pPr>
              <w:pStyle w:val="Normal"/>
              <w:numPr>
                <w:ilvl w:val="0"/>
                <w:numId w:val="4"/>
              </w:numPr>
              <w:spacing w:beforeAutospacing="1" w:after="0"/>
              <w:rPr/>
            </w:pPr>
            <w:r>
              <w:rPr>
                <w:rFonts w:ascii="TimesNewRomanPSMT" w:hAnsi="TimesNewRomanPSMT"/>
                <w:color w:val="000000"/>
              </w:rPr>
              <w:t>nagrywanie filmów, publikowanie na stronach www – bez zgody zainteresowanego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robienie zdjęć, ich publikowanie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szkalowanie,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 xml:space="preserve">oczernianie, 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wyzywanie (maile, listy, sms-y, )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podszywanie się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Autospacing="1"/>
              <w:rPr/>
            </w:pPr>
            <w:r>
              <w:rPr>
                <w:rFonts w:ascii="TimesNewRomanPSMT" w:hAnsi="TimesNewRomanPSMT"/>
                <w:color w:val="000000"/>
              </w:rPr>
              <w:t>szantażowanie</w:t>
            </w:r>
          </w:p>
          <w:p>
            <w:pPr>
              <w:pStyle w:val="NormalWeb"/>
              <w:spacing w:before="28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>w stosunku do rówieśników, nauczycieli i innych pracowników szkoły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Przynoszenie, rozprowadzanie lub posiadanie na terenie szkoły przedmiotów zagrażających życiu i zdrowiu (używek, niebezpiecznych i niedozwolonych narzędzi, materiałów pirotechnicznych, ostrych narzędzi, łańcuchów, pałek itp.)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Palenie papierosów i e-papierosów na terenie szkoły i poza nią w miejscach publicznych.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-50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Przynoszenie, posiadanie i spożywanie alkoholu, stosowanie środków odurzających, narkotyków , dopalaczy na terenie szkoły i poza nią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</w:r>
          </w:p>
          <w:p>
            <w:pPr>
              <w:pStyle w:val="NormalWeb"/>
              <w:spacing w:before="28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Autospacing="0" w:after="0"/>
              <w:rPr/>
            </w:pPr>
            <w:r>
              <w:rPr>
                <w:rFonts w:ascii="TimesNewRomanPSMT" w:hAnsi="TimesNewRomanPSMT"/>
                <w:color w:val="000000"/>
              </w:rPr>
              <w:t>Towarzyszenie osobom pijącym alkohol/zażywającym</w:t>
            </w:r>
            <w:r>
              <w:rPr/>
              <w:t xml:space="preserve"> </w:t>
            </w:r>
            <w:r>
              <w:rPr>
                <w:rFonts w:ascii="TimesNewRomanPSMT" w:hAnsi="TimesNewRomanPSMT"/>
                <w:color w:val="000000"/>
              </w:rPr>
              <w:t>narkotyki/odurzającym się/palącym papierosy na terenie szkoły i poza nią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Kradzież na terenie szkoły.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25.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Wyłudzanie pieniędzy lub wartościowych rzeczy.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26.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Pobicie i uszkodzenie ciała na terenie szkoły.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-100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27.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 xml:space="preserve">Fałszowanie lub niszczenie dokumentacji szkolnej (np. sprawdzianów, prac klasowych) 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-50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wychowawca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28.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Fałszowanie usprawiedliwień zwolnień, podrabianie podpisów.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29.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Niewłaściwy strój podczas uroczystości szkolnych.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30.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/>
              <w:t>Niewykonanie lub niezastosowanie się do próśb nauczyciela, pracownika szkoły, dyrekcji szkoły.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280"/>
              <w:jc w:val="center"/>
              <w:rPr/>
            </w:pPr>
            <w:r>
              <w:rPr/>
              <w:t>-10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31.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/>
            </w:pPr>
            <w:r>
              <w:rPr>
                <w:rFonts w:ascii="TimesNewRomanPSMT" w:hAnsi="TimesNewRomanPSMT"/>
                <w:color w:val="000000"/>
              </w:rPr>
              <w:t>Jedzenie i picie na lekcji bez zgody nauczyciela, żucie gumy.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  <w:tr>
        <w:trPr/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32.</w:t>
            </w:r>
          </w:p>
        </w:tc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>
                <w:rFonts w:ascii="TimesNewRomanPSMT" w:hAnsi="TimesNewRomanPSMT"/>
                <w:color w:val="000000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Wyjście z lekcji bez pozwolenia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-30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każdorazowo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nauczyciel</w:t>
            </w:r>
          </w:p>
        </w:tc>
      </w:tr>
      <w:tr>
        <w:trPr/>
        <w:tc>
          <w:tcPr>
            <w:tcW w:w="6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33.</w:t>
            </w:r>
          </w:p>
        </w:tc>
        <w:tc>
          <w:tcPr>
            <w:tcW w:w="4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rPr>
                <w:rFonts w:ascii="TimesNewRomanPSMT" w:hAnsi="TimesNewRomanPSMT"/>
                <w:color w:val="000000"/>
              </w:rPr>
            </w:pPr>
            <w:r>
              <w:rPr>
                <w:i/>
                <w:iCs/>
              </w:rPr>
              <w:t>Inne ( opis zachowania w komentarzu)</w:t>
            </w:r>
          </w:p>
        </w:tc>
        <w:tc>
          <w:tcPr>
            <w:tcW w:w="11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-2 do -30</w:t>
            </w:r>
          </w:p>
        </w:tc>
        <w:tc>
          <w:tcPr>
            <w:tcW w:w="15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każdorazowo</w:t>
            </w:r>
          </w:p>
        </w:tc>
        <w:tc>
          <w:tcPr>
            <w:tcW w:w="13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nauczyciel</w:t>
            </w:r>
          </w:p>
        </w:tc>
      </w:tr>
    </w:tbl>
    <w:p>
      <w:pPr>
        <w:pStyle w:val="Normal"/>
        <w:spacing w:before="120" w:after="0"/>
        <w:ind w:left="567" w:hanging="283"/>
        <w:jc w:val="both"/>
        <w:rPr>
          <w:rFonts w:eastAsia="Times New Roman"/>
          <w:b/>
          <w:b/>
          <w:color w:val="000000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Cs w:val="24"/>
          <w:u w:val="single"/>
          <w:lang w:eastAsia="pl-PL"/>
        </w:rPr>
      </w:r>
    </w:p>
    <w:p>
      <w:pPr>
        <w:pStyle w:val="Normal"/>
        <w:spacing w:before="120" w:after="0"/>
        <w:ind w:left="567" w:hanging="283"/>
        <w:jc w:val="center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</w:r>
    </w:p>
    <w:p>
      <w:pPr>
        <w:pStyle w:val="Normal"/>
        <w:spacing w:before="120" w:after="0"/>
        <w:ind w:left="567" w:hanging="283"/>
        <w:jc w:val="center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</w:r>
    </w:p>
    <w:p>
      <w:pPr>
        <w:pStyle w:val="Normal"/>
        <w:spacing w:before="120" w:after="0"/>
        <w:ind w:hanging="0"/>
        <w:jc w:val="center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III</w:t>
      </w:r>
    </w:p>
    <w:p>
      <w:pPr>
        <w:pStyle w:val="Normal"/>
        <w:spacing w:before="120" w:after="0"/>
        <w:ind w:left="567" w:hanging="283"/>
        <w:jc w:val="center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NAGRODY I KARY</w:t>
      </w:r>
    </w:p>
    <w:p>
      <w:pPr>
        <w:pStyle w:val="Normal"/>
        <w:spacing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</w:r>
    </w:p>
    <w:p>
      <w:pPr>
        <w:pStyle w:val="Normal"/>
        <w:spacing w:lineRule="auto" w:line="276" w:before="120" w:after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Zgodnie z </w:t>
      </w:r>
      <w:r>
        <w:rPr>
          <w:rFonts w:eastAsia="Times New Roman"/>
          <w:bCs/>
          <w:color w:val="000000"/>
          <w:szCs w:val="24"/>
          <w:lang w:eastAsia="pl-PL"/>
        </w:rPr>
        <w:t>§ 31 ust.3</w:t>
      </w:r>
      <w:r>
        <w:rPr>
          <w:rFonts w:eastAsia="Times New Roman"/>
          <w:color w:val="000000"/>
          <w:szCs w:val="24"/>
          <w:lang w:eastAsia="pl-PL"/>
        </w:rPr>
        <w:t xml:space="preserve"> Statutu podstawą do wyróżnienia ucznia może być: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 szczególne osiągnięcia w nauce, wzorowe  i bardzo dobre zachowanie,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aktywny udział w życiu szkoły,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 szczególne osiągnięcia w konkursach przedmiotowych, turniejach i konkursach sportowych,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b/>
          <w:b/>
          <w:color w:val="FF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 wyjątkowe osiągnięcia i czyny przynoszące zaszczyt szkole.</w:t>
      </w:r>
      <w:r>
        <w:rPr>
          <w:rFonts w:eastAsia="Times New Roman"/>
          <w:b/>
          <w:color w:val="FF0000"/>
          <w:szCs w:val="24"/>
          <w:lang w:eastAsia="pl-PL"/>
        </w:rPr>
        <w:t xml:space="preserve"> </w:t>
      </w:r>
    </w:p>
    <w:p>
      <w:pPr>
        <w:pStyle w:val="Normal"/>
        <w:spacing w:lineRule="auto" w:line="276"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Uczeń może otrzymać następujące nagrody: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1)</w:t>
        <w:tab/>
        <w:t>Pochwałę wychowawcy klasy lub nauczyciela przedmiotu udzieloną  na forum klasy z wpisem do dziennika( uwagi pozytywne)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otrzymanie 100 punktów dodatnich w miesiącu.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współudział w organizowaniu imprez klasowych szkolnych i pozaszkolnych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wysokie osiągnięcia w nauce, wzorowa i bardzo dobra ocena zachowania ( według Punktowych Zasad Oceniania)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dobrowolna praca na rzecz szkoły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praca w wolontariacie szkoły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praca w samorządzie uczniowskim </w:t>
      </w:r>
    </w:p>
    <w:p>
      <w:pPr>
        <w:pStyle w:val="ListParagraph"/>
        <w:numPr>
          <w:ilvl w:val="0"/>
          <w:numId w:val="15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praca w kołach zainteresowań i organizacjach działających na terenie szkoły, wymianach młodzieży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2)</w:t>
        <w:tab/>
        <w:t>Pochwałę dyrektora szkoły,</w:t>
      </w:r>
    </w:p>
    <w:p>
      <w:pPr>
        <w:pStyle w:val="ListParagraph"/>
        <w:numPr>
          <w:ilvl w:val="0"/>
          <w:numId w:val="16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otrzymanie 3 pochwał wychowawcy klasy</w:t>
      </w:r>
    </w:p>
    <w:p>
      <w:pPr>
        <w:pStyle w:val="ListParagraph"/>
        <w:numPr>
          <w:ilvl w:val="0"/>
          <w:numId w:val="16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godne reprezentowanie szkoły w środowisku lokalnym, na szczeblu gminnym, powiatowym, wojewódzkim, krajowym w konkursach przedmiotowych i zawodach sportowych</w:t>
      </w:r>
    </w:p>
    <w:p>
      <w:pPr>
        <w:pStyle w:val="ListParagraph"/>
        <w:numPr>
          <w:ilvl w:val="0"/>
          <w:numId w:val="16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współudział w organizowaniu imprez szkolnych i pozaszkolnych przynoszących zaszczyt szkole.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</w:t>
        <w:tab/>
      </w:r>
      <w:r>
        <w:rPr>
          <w:rFonts w:eastAsia="Times New Roman"/>
          <w:b/>
          <w:color w:val="000000"/>
          <w:szCs w:val="24"/>
          <w:lang w:eastAsia="pl-PL"/>
        </w:rPr>
        <w:t xml:space="preserve">Nagrodę książkową lub/i rzeczową z funduszy Rady Rodziców, lub z innych źródeł pozyskanych przez szkołę </w:t>
      </w:r>
    </w:p>
    <w:p>
      <w:pPr>
        <w:pStyle w:val="ListParagraph"/>
        <w:numPr>
          <w:ilvl w:val="0"/>
          <w:numId w:val="18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dla laureatów konkursów przedmiotowych, sportowych i uczniów otrzymujących w klasyfikacji rocznej świadectwo z wyróżnieniem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</w:t>
        <w:tab/>
      </w:r>
      <w:r>
        <w:rPr>
          <w:rFonts w:eastAsia="Times New Roman"/>
          <w:b/>
          <w:color w:val="000000"/>
          <w:szCs w:val="24"/>
          <w:lang w:eastAsia="pl-PL"/>
        </w:rPr>
        <w:t>List pochwalny(dla rodziców) lub gratulacyjny (dla ucznia)</w:t>
      </w:r>
    </w:p>
    <w:p>
      <w:pPr>
        <w:pStyle w:val="ListParagraph"/>
        <w:numPr>
          <w:ilvl w:val="0"/>
          <w:numId w:val="17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bardzo wysokie osiągnięcia w nauce, wzorowa i bardzo dobra ocena zachowania</w:t>
      </w:r>
    </w:p>
    <w:p>
      <w:pPr>
        <w:pStyle w:val="ListParagraph"/>
        <w:numPr>
          <w:ilvl w:val="0"/>
          <w:numId w:val="17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100 % frekwencji w klasyfikacji rocznej</w:t>
      </w:r>
    </w:p>
    <w:p>
      <w:pPr>
        <w:pStyle w:val="ListParagraph"/>
        <w:numPr>
          <w:ilvl w:val="0"/>
          <w:numId w:val="17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najwyższy wynik z poszczególnych części egzaminu ósmoklasisty</w:t>
      </w:r>
    </w:p>
    <w:p>
      <w:pPr>
        <w:pStyle w:val="ListParagraph"/>
        <w:numPr>
          <w:ilvl w:val="0"/>
          <w:numId w:val="37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Odznakę wraz z dyplomem „Wzorowy Uczeń” może uzyskać absolwent szkoły, który spełnia wszystkie poniższe warunki:</w:t>
      </w:r>
    </w:p>
    <w:p>
      <w:pPr>
        <w:pStyle w:val="ListParagraph"/>
        <w:numPr>
          <w:ilvl w:val="0"/>
          <w:numId w:val="14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 zakończenie cyklu kształcenia otrzymał z obowiązkowych zajęć edukacyjnych średnią ocen, co najmniej 5,0 i co najmniej bardzo dobrą ocenę zachowania</w:t>
      </w:r>
    </w:p>
    <w:p>
      <w:pPr>
        <w:pStyle w:val="ListParagraph"/>
        <w:numPr>
          <w:ilvl w:val="0"/>
          <w:numId w:val="14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wyróżniał się nienaganną postawą w szkole i poza nią</w:t>
      </w:r>
    </w:p>
    <w:p>
      <w:pPr>
        <w:pStyle w:val="ListParagraph"/>
        <w:numPr>
          <w:ilvl w:val="0"/>
          <w:numId w:val="14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zawsze godnie reprezentował szkołę</w:t>
      </w:r>
    </w:p>
    <w:p>
      <w:pPr>
        <w:pStyle w:val="Normal"/>
        <w:spacing w:lineRule="auto" w:line="276" w:before="120" w:after="0"/>
        <w:ind w:left="284" w:hanging="0"/>
        <w:jc w:val="both"/>
        <w:rPr>
          <w:rFonts w:eastAsia="Times New Roman"/>
          <w:b/>
          <w:b/>
          <w:color w:val="FF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6)</w:t>
        <w:tab/>
      </w:r>
      <w:r>
        <w:rPr>
          <w:rFonts w:eastAsia="Times New Roman"/>
          <w:b/>
          <w:color w:val="000000"/>
          <w:szCs w:val="24"/>
          <w:lang w:eastAsia="pl-PL"/>
        </w:rPr>
        <w:t>Tytuł honorowy PRIMUS INTER PARES - "pierwszy wśród równych sobie" może uzyskać absolwent szkoły, który spełnia wszystkie poniższe warunki :</w:t>
      </w:r>
    </w:p>
    <w:p>
      <w:pPr>
        <w:pStyle w:val="ListParagraph"/>
        <w:numPr>
          <w:ilvl w:val="0"/>
          <w:numId w:val="1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 świadectwie ukończenia szkoły w wyniku klasyfikacji końcowej uzyskał z obowiązkowych zajęć edukacyjnych średnią ocen, co najmniej 5,0 i co najmniej bardzo dobrą ocenę zachowania</w:t>
      </w:r>
    </w:p>
    <w:p>
      <w:pPr>
        <w:pStyle w:val="ListParagraph"/>
        <w:numPr>
          <w:ilvl w:val="0"/>
          <w:numId w:val="1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 tracie nauki w szkole otrzymywał wszystkie świadectwa promocyjne z wyróżnieniem</w:t>
      </w:r>
    </w:p>
    <w:p>
      <w:pPr>
        <w:pStyle w:val="ListParagraph"/>
        <w:numPr>
          <w:ilvl w:val="0"/>
          <w:numId w:val="1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średnia ocen z trzech lat nauki stanowi najwyższą średnią w szkole</w:t>
      </w:r>
    </w:p>
    <w:p>
      <w:pPr>
        <w:pStyle w:val="ListParagraph"/>
        <w:numPr>
          <w:ilvl w:val="0"/>
          <w:numId w:val="1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Pochwałę opiekunów kół zainteresowań, świetlicy, biblioteki, wolontariatu, samorządu uczniowskiego i innych, na forum społeczności szkolnej,</w:t>
      </w:r>
    </w:p>
    <w:p>
      <w:pPr>
        <w:pStyle w:val="ListParagraph"/>
        <w:numPr>
          <w:ilvl w:val="0"/>
          <w:numId w:val="12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za aktywny udział w w.w działaniach.</w:t>
      </w:r>
    </w:p>
    <w:p>
      <w:pPr>
        <w:pStyle w:val="ListParagraph"/>
        <w:numPr>
          <w:ilvl w:val="0"/>
          <w:numId w:val="19"/>
        </w:numPr>
        <w:spacing w:lineRule="auto" w:line="276" w:before="120" w:after="0"/>
        <w:contextualSpacing/>
        <w:jc w:val="both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Stypendium za wysokie wyniki w nauce i osiągnięcia sportowe</w:t>
      </w:r>
      <w:r>
        <w:rPr>
          <w:rFonts w:eastAsia="Times New Roman"/>
          <w:b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12"/>
        </w:numPr>
        <w:spacing w:lineRule="auto" w:line="276" w:before="120" w:after="0"/>
        <w:contextualSpacing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określa Regulamin Przyznawania Stypendium </w:t>
      </w:r>
    </w:p>
    <w:p>
      <w:pPr>
        <w:pStyle w:val="ListParagraph"/>
        <w:spacing w:lineRule="auto" w:line="276" w:before="120" w:after="0"/>
        <w:ind w:left="717" w:hanging="0"/>
        <w:contextualSpacing/>
        <w:jc w:val="both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</w:r>
    </w:p>
    <w:p>
      <w:pPr>
        <w:pStyle w:val="ListParagraph"/>
        <w:numPr>
          <w:ilvl w:val="0"/>
          <w:numId w:val="3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Informacje o przyznanych uczniowi nagrodach i wyróżnieniach są przechowywane w </w:t>
        <w:br/>
        <w:t xml:space="preserve">teczce wychowawcy. </w:t>
      </w:r>
      <w:r>
        <w:rPr>
          <w:rFonts w:eastAsia="Times New Roman"/>
          <w:b/>
          <w:bCs/>
          <w:i/>
          <w:iCs/>
          <w:color w:val="000000"/>
          <w:szCs w:val="24"/>
          <w:lang w:eastAsia="pl-PL"/>
        </w:rPr>
        <w:t>Pochwały wpisywane są do dziennika.</w:t>
      </w:r>
    </w:p>
    <w:p>
      <w:pPr>
        <w:pStyle w:val="ListParagraph"/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</w:r>
    </w:p>
    <w:p>
      <w:pPr>
        <w:pStyle w:val="ListParagraph"/>
        <w:numPr>
          <w:ilvl w:val="0"/>
          <w:numId w:val="3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Za zachowanie opisane w  </w:t>
      </w:r>
      <w:r>
        <w:rPr>
          <w:rFonts w:eastAsia="Times New Roman"/>
          <w:bCs/>
          <w:color w:val="000000"/>
          <w:szCs w:val="24"/>
          <w:lang w:eastAsia="pl-PL"/>
        </w:rPr>
        <w:t xml:space="preserve">§ 32 Statutu </w:t>
      </w:r>
      <w:r>
        <w:rPr>
          <w:rFonts w:eastAsia="Times New Roman"/>
          <w:color w:val="000000"/>
          <w:szCs w:val="24"/>
          <w:lang w:eastAsia="pl-PL"/>
        </w:rPr>
        <w:t>szkoła może stosować wobec ucznia  następujące kary:</w:t>
      </w:r>
    </w:p>
    <w:p>
      <w:pPr>
        <w:pStyle w:val="ListParagraph"/>
        <w:numPr>
          <w:ilvl w:val="0"/>
          <w:numId w:val="36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Upomnienie ustne wychowawcy klasy lub nauczyciela przedmiotu.</w:t>
      </w:r>
    </w:p>
    <w:p>
      <w:pPr>
        <w:pStyle w:val="ListParagraph"/>
        <w:numPr>
          <w:ilvl w:val="0"/>
          <w:numId w:val="10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uczeń otrzymuje ustne upomnienie, jeżeli otrzymał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do 49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punktów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ujemnych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miesiącu </w:t>
      </w:r>
      <w:r>
        <w:rPr>
          <w:rFonts w:eastAsia="Times New Roman"/>
          <w:color w:val="000000"/>
          <w:szCs w:val="24"/>
          <w:lang w:eastAsia="pl-PL"/>
        </w:rPr>
        <w:t xml:space="preserve"> dotyczących niewłaściwego zachowania,</w:t>
      </w:r>
    </w:p>
    <w:p>
      <w:pPr>
        <w:pStyle w:val="ListParagraph"/>
        <w:numPr>
          <w:ilvl w:val="0"/>
          <w:numId w:val="10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opuścił bez usprawiedliwienia w miesiącu – od 1 do 10 godzin lub się spóźnia na lekcje.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Pisemne upomnienie wychowawcy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jeżeli uczeń otrzymał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minus 50 punktów w ciągu miesiąca </w:t>
      </w:r>
      <w:r>
        <w:rPr>
          <w:rFonts w:eastAsia="Times New Roman"/>
          <w:color w:val="000000"/>
          <w:szCs w:val="24"/>
          <w:lang w:eastAsia="pl-PL"/>
        </w:rPr>
        <w:t>dotyczących niewłaściwego zachowania ,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jeżeli uczeń otrzymał w półroczu co najmniej 2 ustne upomnienia wychowawcy i nie wykazuje poprawy zachowania (uzyskał w kolejnym miesiącu co najmniej od 30 do 49 punktów ujemnych).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uczeń opuścił w miesiącu powyżej 11 godzin bez usprawiedliwienia,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uczeń wykazuje agresję słowną oraz fizyczną, 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jeżeli uczeń otrzymał trzy uwagi dotyczące palenia papierosów z wpisem do dziennika.</w:t>
      </w:r>
    </w:p>
    <w:p>
      <w:pPr>
        <w:pStyle w:val="ListParagraph"/>
        <w:numPr>
          <w:ilvl w:val="0"/>
          <w:numId w:val="0"/>
        </w:numPr>
        <w:spacing w:lineRule="auto" w:line="276" w:before="120" w:after="0"/>
        <w:ind w:left="1647" w:hanging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bCs/>
          <w:i/>
          <w:iCs/>
          <w:color w:val="000000"/>
          <w:szCs w:val="24"/>
          <w:lang w:eastAsia="pl-PL"/>
        </w:rPr>
        <w:t>Upomnienia ustne i pisemne wychowawca zapisuje w dzienniku lekcyjny</w:t>
      </w:r>
      <w:r>
        <w:rPr>
          <w:rFonts w:eastAsia="Times New Roman"/>
          <w:b/>
          <w:bCs/>
          <w:i/>
          <w:iCs/>
          <w:color w:val="000000"/>
          <w:szCs w:val="24"/>
          <w:lang w:eastAsia="pl-PL"/>
        </w:rPr>
        <w:t>m</w:t>
      </w:r>
      <w:r>
        <w:rPr>
          <w:rFonts w:eastAsia="Times New Roman"/>
          <w:b/>
          <w:bCs/>
          <w:i/>
          <w:iCs/>
          <w:color w:val="000000"/>
          <w:szCs w:val="24"/>
          <w:lang w:eastAsia="pl-PL"/>
        </w:rPr>
        <w:t xml:space="preserve"> w zakładce uwagi.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Pierwsza Nagana Dyrektora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jeżeli uczeń otrzyma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 xml:space="preserve">półroczu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dwa pisemne upomnienia wychowawcy</w:t>
      </w:r>
      <w:r>
        <w:rPr>
          <w:rFonts w:eastAsia="Times New Roman"/>
          <w:color w:val="000000"/>
          <w:szCs w:val="24"/>
          <w:lang w:eastAsia="pl-PL"/>
        </w:rPr>
        <w:t xml:space="preserve"> dotyczące niewłaściwego zachowania oraz nie wykazuje jego poprawy.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Druga nagana Dyrektora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jeżeli pomimo podjętych przez szkołę działań wychowawczych i kontaktów z rodzicami uczeń otrzyma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kolejne upomnienia</w:t>
      </w:r>
      <w:r>
        <w:rPr>
          <w:rFonts w:eastAsia="Times New Roman"/>
          <w:color w:val="000000"/>
          <w:szCs w:val="24"/>
          <w:lang w:eastAsia="pl-PL"/>
        </w:rPr>
        <w:t xml:space="preserve"> dotyczące niewłaściwego zachowania.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Trzecia nagana dyrektora</w:t>
      </w:r>
      <w:r>
        <w:rPr>
          <w:rFonts w:eastAsia="Times New Roman"/>
          <w:color w:val="000000"/>
          <w:szCs w:val="24"/>
          <w:lang w:eastAsia="pl-PL"/>
        </w:rPr>
        <w:t xml:space="preserve"> skutkuje skierowaniem sprawy sądu; wychowawca sporządza pisemną opinię o uczniu i przekazuje ją dla pedagoga.</w:t>
      </w:r>
    </w:p>
    <w:p>
      <w:pPr>
        <w:pStyle w:val="Normal"/>
        <w:spacing w:lineRule="auto" w:line="276" w:before="120" w:after="0"/>
        <w:rPr>
          <w:rFonts w:eastAsia="Times New Roman"/>
          <w:b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Jeżeli uczeń w rażący sposób narusza zasady określone </w:t>
      </w:r>
      <w:r>
        <w:rPr>
          <w:rFonts w:eastAsia="Times New Roman"/>
          <w:b/>
          <w:bCs/>
          <w:szCs w:val="24"/>
          <w:lang w:eastAsia="pl-PL"/>
        </w:rPr>
        <w:t xml:space="preserve">§ 30 </w:t>
      </w:r>
      <w:r>
        <w:rPr>
          <w:rFonts w:eastAsia="Times New Roman"/>
          <w:b/>
          <w:szCs w:val="24"/>
          <w:lang w:eastAsia="pl-PL"/>
        </w:rPr>
        <w:t xml:space="preserve">może otrzymać upomnienie lub naganę Dyrektora Szkoły, z pominięciem podpunktów 1-5,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Przeniesienie ucznia do równoległej klasy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uczeń pomimo zastosowanych wcześniej kar nie poprawia swojego zachowania, stanowi zły przykład dla innych 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 wniosek wychowawcy dyrektor karnie przenosi ucznia do innej równoległej klasy po zasięgnięciu opinii Rady Pedagogicznej.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Czasowe zawieszenie prawa uczestnictwa w działalności kół zainteresowań i zajęć pozalekcyjnych (ustala wychowawca z prowadzącym), zakazem uczestnictwa w imprezach kulturalnych, sportowych, integracyjno-rozrywkowych na terenie szkoły i poza nią,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jeżeli otrzymuje uczeń w sposób rażący przejawia zachowania przynoszące uszczerbek dla dobra imienia ucznia i społeczności szkolnej  w szczególności zawarte w § 31 Statutu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Zawieszenie na określony okres prawa do reprezentowania szkoły na zewnątrz (ustala  Dyrektor na podstawie pisemnego wniosku wychowawcy),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eastAsia="Times New Roman"/>
          <w:bCs/>
          <w:szCs w:val="24"/>
          <w:lang w:eastAsia="pl-PL"/>
        </w:rPr>
      </w:pPr>
      <w:r>
        <w:rPr/>
        <w:t xml:space="preserve">jeżeli otrzymuje uczeń w sposób rażący przejawia zachowania przynoszące uszczerbek dla dobra imienia ucznia i społeczności szkolnej  w szczególności zawarte w </w:t>
      </w:r>
      <w:r>
        <w:rPr>
          <w:rFonts w:eastAsia="Times New Roman"/>
          <w:bCs/>
          <w:szCs w:val="24"/>
          <w:lang w:eastAsia="pl-PL"/>
        </w:rPr>
        <w:t>§ 31</w:t>
      </w:r>
      <w:r>
        <w:rPr/>
        <w:t xml:space="preserve"> Statutu </w:t>
      </w:r>
    </w:p>
    <w:p>
      <w:pPr>
        <w:pStyle w:val="ListParagraph"/>
        <w:numPr>
          <w:ilvl w:val="0"/>
          <w:numId w:val="9"/>
        </w:numPr>
        <w:spacing w:lineRule="auto" w:line="276"/>
        <w:rPr>
          <w:b/>
          <w:b/>
        </w:rPr>
      </w:pPr>
      <w:r>
        <w:rPr>
          <w:rFonts w:eastAsia="Times New Roman"/>
          <w:b/>
          <w:color w:val="000000"/>
          <w:szCs w:val="24"/>
          <w:lang w:eastAsia="pl-PL"/>
        </w:rPr>
        <w:t>Pozbawienie pełnionych w klasie lub szkole funkcji,</w:t>
      </w:r>
      <w:r>
        <w:rPr>
          <w:b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eastAsia="Times New Roman"/>
          <w:bCs/>
          <w:szCs w:val="24"/>
          <w:lang w:eastAsia="pl-PL"/>
        </w:rPr>
      </w:pPr>
      <w:r>
        <w:rPr/>
        <w:t xml:space="preserve">jeżeli otrzymuje uczeń w sposób rażący przejawia zachowania przynoszące uszczerbek dla dobra imienia ucznia i społeczności szkolnej  w szczególności zawarte w </w:t>
      </w:r>
      <w:r>
        <w:rPr>
          <w:rFonts w:eastAsia="Times New Roman"/>
          <w:bCs/>
          <w:szCs w:val="24"/>
          <w:lang w:eastAsia="pl-PL"/>
        </w:rPr>
        <w:t>§ 31</w:t>
      </w:r>
      <w:r>
        <w:rPr/>
        <w:t xml:space="preserve"> Statutu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Praca społeczna za zgodą rodziców, na rzecz szkoły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jeżeli otrzymuje uczeń w sposób rażący przejawia zachowania przynoszące uszczerbek dla dobra imienia ucznia i społeczności szkolnej  w szczególności zawarte w § 31 Statutu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Cofnięcie przywilejów uczniowskich (na miesiąc, półrocze, rok),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jeżeli otrzymuje uczeń w sposób rażący przejawia zachowania przynoszące uszczerbek dla dobra imienia ucznia i społeczności szkolnej  w szczególności zawarte w § 31 Statutu 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Powiadomienie funkcjonariuszy Policji lub innych organów administracji publicznej bądź skierowanie sprawy do Sądu Rejonowego III Wydział Rodzinny i Nieletnich w Olsztynie,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jeżeli uczeń otrzymał trzecią naganę Dyrektora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nie spełnia realizacji obowiązku szkolnego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w rażący sposób złamał </w:t>
      </w:r>
      <w:r>
        <w:rPr/>
        <w:t xml:space="preserve">postanowienia Statutu w szczególności zawarte w </w:t>
      </w:r>
      <w:r>
        <w:rPr>
          <w:rFonts w:eastAsia="Times New Roman"/>
          <w:bCs/>
          <w:szCs w:val="24"/>
          <w:lang w:eastAsia="pl-PL"/>
        </w:rPr>
        <w:t>§ 29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rFonts w:eastAsia="Times New Roman"/>
          <w:b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 xml:space="preserve">Obniżenie oceny zachowania </w:t>
      </w:r>
    </w:p>
    <w:p>
      <w:pPr>
        <w:pStyle w:val="ListParagraph"/>
        <w:numPr>
          <w:ilvl w:val="0"/>
          <w:numId w:val="11"/>
        </w:numPr>
        <w:spacing w:lineRule="auto" w:line="276" w:beforeAutospacing="1" w:afterAutospacing="1"/>
        <w:contextualSpacing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W szczególnych przypadkach (nieprzewidzianych w niniejszym regulaminie) spowodowania zagrożenia życia lub zdrowia lub skandalicznego zachowania ucznia, wychowawca po zasięgnięciu opinii nauczycieli, uczniów danej klasy oraz ocenianego ucznia może obniżyć ocenę z zachowania bez względu na liczbę uzyskanych punktów.</w:t>
      </w:r>
      <w:r>
        <w:rPr>
          <w:color w:val="000000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rPr>
          <w:b/>
          <w:b/>
        </w:rPr>
      </w:pPr>
      <w:r>
        <w:rPr>
          <w:rFonts w:eastAsia="Times New Roman"/>
          <w:b/>
          <w:color w:val="000000"/>
          <w:szCs w:val="24"/>
          <w:lang w:eastAsia="pl-PL"/>
        </w:rPr>
        <w:t>Przeniesienie do innej szkoły ucznia szkoły podstawowej</w:t>
      </w:r>
      <w:r>
        <w:rPr>
          <w:rFonts w:eastAsia="Times New Roman"/>
          <w:color w:val="000000"/>
          <w:szCs w:val="24"/>
          <w:lang w:eastAsia="pl-PL"/>
        </w:rPr>
        <w:t xml:space="preserve">– Dyrektor Szkoły może wystąpić do Kuratora Oświaty z wnioskiem o przeniesieniem ucznia do innej szkoły – w przypadku gdy: wszystkie poprzednie działania nie przyniosły pożądanych efektów a uczeń nadal łamie postanowienia zawarte w Statucie, a w szczególności </w:t>
      </w:r>
      <w:r>
        <w:rPr>
          <w:rFonts w:eastAsia="Times New Roman"/>
          <w:b/>
          <w:szCs w:val="24"/>
          <w:lang w:eastAsia="pl-PL"/>
        </w:rPr>
        <w:t xml:space="preserve">§ 30. </w:t>
      </w:r>
      <w:r>
        <w:rPr>
          <w:szCs w:val="24"/>
        </w:rPr>
        <w:t>Przed sporządzeniem wniosku Dyrektor jest obowiązany przeprowadzić postępowanie wyjaśniające, w tym wysłuchać ucznia i jego rodziców.</w:t>
      </w:r>
    </w:p>
    <w:p>
      <w:pPr>
        <w:pStyle w:val="ListParagraph"/>
        <w:numPr>
          <w:ilvl w:val="0"/>
          <w:numId w:val="9"/>
        </w:numPr>
        <w:spacing w:lineRule="auto" w:line="276" w:before="120" w:after="0"/>
        <w:contextualSpacing/>
        <w:jc w:val="both"/>
        <w:rPr>
          <w:b/>
          <w:b/>
          <w:szCs w:val="24"/>
        </w:rPr>
      </w:pPr>
      <w:r>
        <w:rPr>
          <w:b/>
          <w:szCs w:val="24"/>
        </w:rPr>
        <w:t xml:space="preserve">Uczeń SP 3 i LO, który ukończył 18 lat z zastrzeżeniem </w:t>
      </w:r>
      <w:r>
        <w:rPr>
          <w:rFonts w:eastAsia="Times New Roman"/>
          <w:b/>
          <w:bCs/>
          <w:szCs w:val="24"/>
          <w:lang w:eastAsia="pl-PL"/>
        </w:rPr>
        <w:t>§ 132 Statutu ZS</w:t>
      </w:r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b/>
          <w:szCs w:val="24"/>
        </w:rPr>
        <w:t>decyzją dyrektora, po zasięgnięciu opinii Rady Pedagogicznej i Samorządu Uczniowskiego może zostać skreślony z listy uczniów, jeżeli będzie mieć miejsce jedna z niżej opisanych sytuacji: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szCs w:val="24"/>
        </w:rPr>
      </w:pPr>
      <w:r>
        <w:rPr>
          <w:szCs w:val="24"/>
        </w:rPr>
        <w:t>uczeń, który opuścił ponad 20 % zajęć szkolnych z przyczyn nieusprawiedliwionych w półroczu, w którym ukończył 18 rok życia,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otrzymał naganę Dyrektora Szkoły,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 nie przestrzega regulaminów obowiązujących w szkole, demoralizuje swoim zachowaniem kolegów poprzez, min: wulgarne słownictwo, obraźliwe gesty wobec uczniów, nauczycieli i pracowników szkoły,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 dopuszcza się niszczenia mienia szkoły,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 nie korzysta z możliwości poprawienia swoich wyników w nauce, umyślnie spowoduje uszczerbek na zdrowiu kolegi/koleżanki,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ma konflikty z prawem,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wnosi na teren szkoły alkohol lub środki odurzające bądź jest pod ich wpływem,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nagminnie narusza postanowienia Statutu, szczególnie zawarte w </w:t>
      </w:r>
      <w:r>
        <w:rPr>
          <w:rFonts w:eastAsia="Times New Roman"/>
          <w:szCs w:val="24"/>
          <w:lang w:eastAsia="pl-PL"/>
        </w:rPr>
        <w:t>§ 30,</w:t>
      </w:r>
    </w:p>
    <w:p>
      <w:pPr>
        <w:pStyle w:val="Normal"/>
        <w:numPr>
          <w:ilvl w:val="0"/>
          <w:numId w:val="3"/>
        </w:numPr>
        <w:spacing w:lineRule="auto" w:line="276"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 nie złożył podania do Dyrektora Szkoły o umożliwienie kontynuacji nauki.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33"/>
        </w:numPr>
        <w:spacing w:lineRule="auto" w:line="276" w:before="120" w:after="0"/>
        <w:contextualSpacing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Z wnioskami o zastosowanie nagród i kar mogą występować wszyscy członkowie Rady Pedagogicznej i inni pracownicy szkoły.</w:t>
      </w:r>
    </w:p>
    <w:p>
      <w:pPr>
        <w:pStyle w:val="ListParagraph"/>
        <w:numPr>
          <w:ilvl w:val="0"/>
          <w:numId w:val="33"/>
        </w:numPr>
        <w:spacing w:lineRule="auto" w:line="276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Informacje o przyznanych uczniowi nagrodach i karach są przechowywane w teczce wychowawcy.</w:t>
      </w:r>
    </w:p>
    <w:p>
      <w:pPr>
        <w:pStyle w:val="ListParagraph"/>
        <w:numPr>
          <w:ilvl w:val="0"/>
          <w:numId w:val="33"/>
        </w:numPr>
        <w:spacing w:lineRule="auto" w:line="276"/>
        <w:rPr/>
      </w:pPr>
      <w:r>
        <w:rPr>
          <w:rFonts w:eastAsia="Times New Roman"/>
          <w:color w:val="000000"/>
          <w:szCs w:val="24"/>
          <w:lang w:eastAsia="pl-PL"/>
        </w:rPr>
        <w:t>Nagrody i kary nie ulegają anulowaniu po wystawieniu półrocznej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oceny zachowania.</w:t>
      </w:r>
    </w:p>
    <w:p>
      <w:pPr>
        <w:pStyle w:val="ListParagraph"/>
        <w:numPr>
          <w:ilvl w:val="0"/>
          <w:numId w:val="33"/>
        </w:numPr>
        <w:spacing w:lineRule="auto" w:line="276"/>
        <w:rPr/>
      </w:pPr>
      <w:r>
        <w:rPr>
          <w:rFonts w:eastAsia="Times New Roman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>
      <w:pPr>
        <w:pStyle w:val="Normal"/>
        <w:widowControl/>
        <w:bidi w:val="0"/>
        <w:spacing w:lineRule="auto" w:line="276" w:before="0" w:after="12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799187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5"/>
      <w:numFmt w:val="decimal"/>
      <w:lvlText w:val="%1)"/>
      <w:lvlJc w:val="left"/>
      <w:pPr>
        <w:ind w:left="71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857"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505ae"/>
    <w:rPr>
      <w:b/>
      <w:bCs/>
    </w:rPr>
  </w:style>
  <w:style w:type="character" w:styleId="Wyrnienie">
    <w:name w:val="Wyróżnienie"/>
    <w:basedOn w:val="DefaultParagraphFont"/>
    <w:uiPriority w:val="20"/>
    <w:qFormat/>
    <w:rsid w:val="00d70dc3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e2be9"/>
    <w:rPr>
      <w:rFonts w:ascii="Times New Roman" w:hAnsi="Times New Roman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e2be9"/>
    <w:rPr>
      <w:rFonts w:ascii="Times New Roman" w:hAnsi="Times New Roman" w:eastAsia="Calibri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07ef"/>
    <w:pPr>
      <w:spacing w:before="0" w:after="12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505ae"/>
    <w:pPr>
      <w:spacing w:beforeAutospacing="1" w:afterAutospacing="1"/>
    </w:pPr>
    <w:rPr>
      <w:rFonts w:eastAsia="Times New Roman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e2be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e2be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8A6F-AC54-4195-AE59-2887C98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LibreOffice/6.4.3.2$Windows_X86_64 LibreOffice_project/747b5d0ebf89f41c860ec2a39efd7cb15b54f2d8</Application>
  <Pages>18</Pages>
  <Words>4885</Words>
  <Characters>29593</Characters>
  <CharactersWithSpaces>33742</CharactersWithSpaces>
  <Paragraphs>713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2017-11-29T07:18:00Z</dcterms:created>
  <dc:creator>Pedagog</dc:creator>
  <dc:description/>
  <dc:language>pl-PL</dc:language>
  <cp:lastModifiedBy/>
  <cp:lastPrinted>2022-09-08T08:56:03Z</cp:lastPrinted>
  <dcterms:modified xsi:type="dcterms:W3CDTF">2022-10-11T10:54:30Z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